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4BDDF2" w14:textId="77777777" w:rsidR="00AA305C" w:rsidRDefault="00993A28" w:rsidP="003C6F9D">
      <w:pPr>
        <w:jc w:val="center"/>
        <w:rPr>
          <w:rFonts w:ascii="Arial" w:hAnsi="Arial" w:cs="Arial"/>
          <w:b/>
          <w:lang w:val="en-US"/>
        </w:rPr>
      </w:pPr>
      <w:r>
        <w:rPr>
          <w:rFonts w:ascii="Arial" w:hAnsi="Arial" w:cs="Arial"/>
          <w:b/>
          <w:lang w:val="en-US"/>
        </w:rPr>
        <w:t xml:space="preserve">Call for Participation in the 2012 </w:t>
      </w:r>
      <w:r w:rsidR="003C6F9D" w:rsidRPr="003C6F9D">
        <w:rPr>
          <w:rFonts w:ascii="Arial" w:hAnsi="Arial" w:cs="Arial"/>
          <w:b/>
          <w:lang w:val="en-US"/>
        </w:rPr>
        <w:t>German-Arab Startup Competition</w:t>
      </w:r>
      <w:r w:rsidR="008707FC">
        <w:rPr>
          <w:rFonts w:ascii="Arial" w:hAnsi="Arial" w:cs="Arial"/>
          <w:b/>
          <w:lang w:val="en-US"/>
        </w:rPr>
        <w:t xml:space="preserve"> (GASC 2012)</w:t>
      </w:r>
    </w:p>
    <w:p w14:paraId="508E65DA" w14:textId="77777777" w:rsidR="003C6F9D" w:rsidRDefault="003C6F9D" w:rsidP="003C6F9D">
      <w:pPr>
        <w:jc w:val="center"/>
        <w:rPr>
          <w:rFonts w:ascii="Arial" w:hAnsi="Arial" w:cs="Arial"/>
          <w:b/>
          <w:lang w:val="en-US"/>
        </w:rPr>
      </w:pPr>
    </w:p>
    <w:p w14:paraId="01E64D57" w14:textId="575AB39E" w:rsidR="008707FC" w:rsidRDefault="008707FC" w:rsidP="008707FC">
      <w:pPr>
        <w:jc w:val="both"/>
        <w:rPr>
          <w:rFonts w:ascii="Tahoma" w:hAnsi="Tahoma" w:cs="Tahoma"/>
          <w:color w:val="303030"/>
          <w:sz w:val="18"/>
          <w:szCs w:val="18"/>
          <w:shd w:val="clear" w:color="auto" w:fill="FFFFFF"/>
          <w:lang w:val="en-US"/>
        </w:rPr>
      </w:pPr>
      <w:r w:rsidRPr="008707FC">
        <w:rPr>
          <w:rFonts w:ascii="Arial" w:hAnsi="Arial" w:cs="Arial"/>
          <w:sz w:val="18"/>
          <w:szCs w:val="18"/>
          <w:lang w:val="en-US"/>
        </w:rPr>
        <w:t>Th</w:t>
      </w:r>
      <w:r>
        <w:rPr>
          <w:rFonts w:ascii="Arial" w:hAnsi="Arial" w:cs="Arial"/>
          <w:sz w:val="18"/>
          <w:szCs w:val="18"/>
          <w:lang w:val="en-US"/>
        </w:rPr>
        <w:t xml:space="preserve">e </w:t>
      </w:r>
      <w:hyperlink r:id="rId6" w:history="1">
        <w:r w:rsidR="007541EA" w:rsidRPr="007541EA">
          <w:rPr>
            <w:rStyle w:val="Hyperlink"/>
            <w:rFonts w:ascii="Arial" w:hAnsi="Arial" w:cs="Arial"/>
            <w:sz w:val="18"/>
            <w:szCs w:val="18"/>
            <w:lang w:val="en-US"/>
          </w:rPr>
          <w:t>German Arab Startup Competition (GASC 2012)</w:t>
        </w:r>
      </w:hyperlink>
      <w:r>
        <w:rPr>
          <w:rFonts w:ascii="Arial" w:hAnsi="Arial" w:cs="Arial"/>
          <w:sz w:val="18"/>
          <w:szCs w:val="18"/>
          <w:lang w:val="en-US"/>
        </w:rPr>
        <w:t xml:space="preserve"> is </w:t>
      </w:r>
      <w:r w:rsidR="00BD6A2F">
        <w:rPr>
          <w:rFonts w:ascii="Arial" w:hAnsi="Arial" w:cs="Arial"/>
          <w:sz w:val="18"/>
          <w:szCs w:val="18"/>
          <w:lang w:val="en-US"/>
        </w:rPr>
        <w:t>an international competition</w:t>
      </w:r>
      <w:r w:rsidR="00993A28">
        <w:rPr>
          <w:rFonts w:ascii="Arial" w:hAnsi="Arial" w:cs="Arial"/>
          <w:sz w:val="18"/>
          <w:szCs w:val="18"/>
          <w:lang w:val="en-US"/>
        </w:rPr>
        <w:t xml:space="preserve"> aimed</w:t>
      </w:r>
      <w:r>
        <w:rPr>
          <w:rFonts w:ascii="Arial" w:hAnsi="Arial" w:cs="Arial"/>
          <w:sz w:val="18"/>
          <w:szCs w:val="18"/>
          <w:lang w:val="en-US"/>
        </w:rPr>
        <w:t xml:space="preserve"> at </w:t>
      </w:r>
      <w:r w:rsidR="00993A28">
        <w:rPr>
          <w:rFonts w:ascii="Arial" w:hAnsi="Arial" w:cs="Arial"/>
          <w:sz w:val="18"/>
          <w:szCs w:val="18"/>
          <w:lang w:val="en-US"/>
        </w:rPr>
        <w:t>fostering e</w:t>
      </w:r>
      <w:r w:rsidR="00BD6A2F">
        <w:rPr>
          <w:rFonts w:ascii="Arial" w:hAnsi="Arial" w:cs="Arial"/>
          <w:sz w:val="18"/>
          <w:szCs w:val="18"/>
          <w:lang w:val="en-US"/>
        </w:rPr>
        <w:t xml:space="preserve">ntrepreneurship and </w:t>
      </w:r>
      <w:r>
        <w:rPr>
          <w:rFonts w:ascii="Arial" w:hAnsi="Arial" w:cs="Arial"/>
          <w:sz w:val="18"/>
          <w:szCs w:val="18"/>
          <w:lang w:val="en-US"/>
        </w:rPr>
        <w:t xml:space="preserve">promoting </w:t>
      </w:r>
      <w:r w:rsidRPr="003C6F9D">
        <w:rPr>
          <w:rFonts w:ascii="Tahoma" w:hAnsi="Tahoma" w:cs="Tahoma"/>
          <w:color w:val="303030"/>
          <w:sz w:val="18"/>
          <w:szCs w:val="18"/>
          <w:shd w:val="clear" w:color="auto" w:fill="FFFFFF"/>
          <w:lang w:val="en-US"/>
        </w:rPr>
        <w:t>a “start-up culture"</w:t>
      </w:r>
      <w:r w:rsidR="00993A28">
        <w:rPr>
          <w:rFonts w:ascii="Tahoma" w:hAnsi="Tahoma" w:cs="Tahoma"/>
          <w:color w:val="303030"/>
          <w:sz w:val="18"/>
          <w:szCs w:val="18"/>
          <w:shd w:val="clear" w:color="auto" w:fill="FFFFFF"/>
          <w:lang w:val="en-US"/>
        </w:rPr>
        <w:t xml:space="preserve"> in </w:t>
      </w:r>
      <w:r>
        <w:rPr>
          <w:rFonts w:ascii="Tahoma" w:hAnsi="Tahoma" w:cs="Tahoma"/>
          <w:color w:val="303030"/>
          <w:sz w:val="18"/>
          <w:szCs w:val="18"/>
          <w:shd w:val="clear" w:color="auto" w:fill="FFFFFF"/>
          <w:lang w:val="en-US"/>
        </w:rPr>
        <w:t>universities</w:t>
      </w:r>
      <w:r w:rsidR="00993A28">
        <w:rPr>
          <w:rFonts w:ascii="Tahoma" w:hAnsi="Tahoma" w:cs="Tahoma"/>
          <w:color w:val="303030"/>
          <w:sz w:val="18"/>
          <w:szCs w:val="18"/>
          <w:shd w:val="clear" w:color="auto" w:fill="FFFFFF"/>
          <w:lang w:val="en-US"/>
        </w:rPr>
        <w:t xml:space="preserve"> in Egypt, Tunisia, Morocco, and Germany</w:t>
      </w:r>
      <w:r>
        <w:rPr>
          <w:rFonts w:ascii="Tahoma" w:hAnsi="Tahoma" w:cs="Tahoma"/>
          <w:color w:val="303030"/>
          <w:sz w:val="18"/>
          <w:szCs w:val="18"/>
          <w:shd w:val="clear" w:color="auto" w:fill="FFFFFF"/>
          <w:lang w:val="en-US"/>
        </w:rPr>
        <w:t xml:space="preserve">. The organization committee of this competition is soliciting </w:t>
      </w:r>
      <w:r w:rsidR="00993A28">
        <w:rPr>
          <w:rFonts w:ascii="Tahoma" w:hAnsi="Tahoma" w:cs="Tahoma"/>
          <w:color w:val="303030"/>
          <w:sz w:val="18"/>
          <w:szCs w:val="18"/>
          <w:shd w:val="clear" w:color="auto" w:fill="FFFFFF"/>
          <w:lang w:val="en-US"/>
        </w:rPr>
        <w:t>submissions describing</w:t>
      </w:r>
      <w:r w:rsidR="00FC7CE5">
        <w:rPr>
          <w:rFonts w:ascii="Tahoma" w:hAnsi="Tahoma" w:cs="Tahoma"/>
          <w:color w:val="303030"/>
          <w:sz w:val="18"/>
          <w:szCs w:val="18"/>
          <w:shd w:val="clear" w:color="auto" w:fill="FFFFFF"/>
          <w:lang w:val="en-US"/>
        </w:rPr>
        <w:t xml:space="preserve"> </w:t>
      </w:r>
      <w:r>
        <w:rPr>
          <w:rFonts w:ascii="Tahoma" w:hAnsi="Tahoma" w:cs="Tahoma"/>
          <w:color w:val="303030"/>
          <w:sz w:val="18"/>
          <w:szCs w:val="18"/>
          <w:shd w:val="clear" w:color="auto" w:fill="FFFFFF"/>
          <w:lang w:val="en-US"/>
        </w:rPr>
        <w:t xml:space="preserve">startup ideas </w:t>
      </w:r>
      <w:r w:rsidR="00FC7CE5">
        <w:rPr>
          <w:rFonts w:ascii="Tahoma" w:hAnsi="Tahoma" w:cs="Tahoma"/>
          <w:color w:val="303030"/>
          <w:sz w:val="18"/>
          <w:szCs w:val="18"/>
          <w:shd w:val="clear" w:color="auto" w:fill="FFFFFF"/>
          <w:lang w:val="en-US"/>
        </w:rPr>
        <w:t xml:space="preserve">in the </w:t>
      </w:r>
      <w:r w:rsidR="00630DA6">
        <w:rPr>
          <w:rFonts w:ascii="Tahoma" w:hAnsi="Tahoma" w:cs="Tahoma"/>
          <w:color w:val="303030"/>
          <w:sz w:val="18"/>
          <w:szCs w:val="18"/>
          <w:shd w:val="clear" w:color="auto" w:fill="FFFFFF"/>
          <w:lang w:val="en-US"/>
        </w:rPr>
        <w:t>Information and Communication Technology (</w:t>
      </w:r>
      <w:r w:rsidR="00FC7CE5">
        <w:rPr>
          <w:rFonts w:ascii="Tahoma" w:hAnsi="Tahoma" w:cs="Tahoma"/>
          <w:color w:val="303030"/>
          <w:sz w:val="18"/>
          <w:szCs w:val="18"/>
          <w:shd w:val="clear" w:color="auto" w:fill="FFFFFF"/>
          <w:lang w:val="en-US"/>
        </w:rPr>
        <w:t>ICT</w:t>
      </w:r>
      <w:r w:rsidR="00630DA6">
        <w:rPr>
          <w:rFonts w:ascii="Tahoma" w:hAnsi="Tahoma" w:cs="Tahoma"/>
          <w:color w:val="303030"/>
          <w:sz w:val="18"/>
          <w:szCs w:val="18"/>
          <w:shd w:val="clear" w:color="auto" w:fill="FFFFFF"/>
          <w:lang w:val="en-US"/>
        </w:rPr>
        <w:t>)</w:t>
      </w:r>
      <w:r w:rsidR="00FC7CE5">
        <w:rPr>
          <w:rFonts w:ascii="Tahoma" w:hAnsi="Tahoma" w:cs="Tahoma"/>
          <w:color w:val="303030"/>
          <w:sz w:val="18"/>
          <w:szCs w:val="18"/>
          <w:shd w:val="clear" w:color="auto" w:fill="FFFFFF"/>
          <w:lang w:val="en-US"/>
        </w:rPr>
        <w:t xml:space="preserve"> domain </w:t>
      </w:r>
      <w:r>
        <w:rPr>
          <w:rFonts w:ascii="Tahoma" w:hAnsi="Tahoma" w:cs="Tahoma"/>
          <w:color w:val="303030"/>
          <w:sz w:val="18"/>
          <w:szCs w:val="18"/>
          <w:shd w:val="clear" w:color="auto" w:fill="FFFFFF"/>
          <w:lang w:val="en-US"/>
        </w:rPr>
        <w:t>from students</w:t>
      </w:r>
      <w:r w:rsidR="00630DA6">
        <w:rPr>
          <w:rFonts w:ascii="Tahoma" w:hAnsi="Tahoma" w:cs="Tahoma"/>
          <w:color w:val="303030"/>
          <w:sz w:val="18"/>
          <w:szCs w:val="18"/>
          <w:shd w:val="clear" w:color="auto" w:fill="FFFFFF"/>
          <w:lang w:val="en-US"/>
        </w:rPr>
        <w:t>, doctoral candidates or academic staff of u</w:t>
      </w:r>
      <w:r>
        <w:rPr>
          <w:rFonts w:ascii="Tahoma" w:hAnsi="Tahoma" w:cs="Tahoma"/>
          <w:color w:val="303030"/>
          <w:sz w:val="18"/>
          <w:szCs w:val="18"/>
          <w:shd w:val="clear" w:color="auto" w:fill="FFFFFF"/>
          <w:lang w:val="en-US"/>
        </w:rPr>
        <w:t xml:space="preserve">niversities </w:t>
      </w:r>
      <w:r w:rsidR="00705F23">
        <w:rPr>
          <w:rFonts w:ascii="Tahoma" w:hAnsi="Tahoma" w:cs="Tahoma"/>
          <w:color w:val="303030"/>
          <w:sz w:val="18"/>
          <w:szCs w:val="18"/>
          <w:shd w:val="clear" w:color="auto" w:fill="FFFFFF"/>
          <w:lang w:val="en-US"/>
        </w:rPr>
        <w:t>in</w:t>
      </w:r>
      <w:r>
        <w:rPr>
          <w:rFonts w:ascii="Tahoma" w:hAnsi="Tahoma" w:cs="Tahoma"/>
          <w:color w:val="303030"/>
          <w:sz w:val="18"/>
          <w:szCs w:val="18"/>
          <w:shd w:val="clear" w:color="auto" w:fill="FFFFFF"/>
          <w:lang w:val="en-US"/>
        </w:rPr>
        <w:t xml:space="preserve"> </w:t>
      </w:r>
      <w:r w:rsidR="00630DA6">
        <w:rPr>
          <w:rFonts w:ascii="Tahoma" w:hAnsi="Tahoma" w:cs="Tahoma"/>
          <w:color w:val="303030"/>
          <w:sz w:val="18"/>
          <w:szCs w:val="18"/>
          <w:shd w:val="clear" w:color="auto" w:fill="FFFFFF"/>
          <w:lang w:val="en-US"/>
        </w:rPr>
        <w:t xml:space="preserve">the countries listed above. </w:t>
      </w:r>
      <w:r w:rsidR="00E0793B" w:rsidRPr="00E0793B">
        <w:rPr>
          <w:rFonts w:ascii="Tahoma" w:hAnsi="Tahoma" w:cs="Tahoma"/>
          <w:color w:val="303030"/>
          <w:sz w:val="18"/>
          <w:szCs w:val="18"/>
          <w:shd w:val="clear" w:color="auto" w:fill="FFFFFF"/>
          <w:lang w:val="en-US"/>
        </w:rPr>
        <w:t xml:space="preserve">Graduates who finished their studies not longer than 2 years ago are also eligible. </w:t>
      </w:r>
      <w:r w:rsidR="00422C04">
        <w:rPr>
          <w:rFonts w:ascii="Tahoma" w:hAnsi="Tahoma" w:cs="Tahoma"/>
          <w:color w:val="303030"/>
          <w:sz w:val="18"/>
          <w:szCs w:val="18"/>
          <w:shd w:val="clear" w:color="auto" w:fill="FFFFFF"/>
          <w:lang w:val="en-US"/>
        </w:rPr>
        <w:t xml:space="preserve">Individuals </w:t>
      </w:r>
      <w:r w:rsidR="00630DA6">
        <w:rPr>
          <w:rFonts w:ascii="Tahoma" w:hAnsi="Tahoma" w:cs="Tahoma"/>
          <w:color w:val="303030"/>
          <w:sz w:val="18"/>
          <w:szCs w:val="18"/>
          <w:shd w:val="clear" w:color="auto" w:fill="FFFFFF"/>
          <w:lang w:val="en-US"/>
        </w:rPr>
        <w:t>and/or teams of up to 4 people are encouraged to submit their proposals</w:t>
      </w:r>
      <w:r w:rsidR="00422C04">
        <w:rPr>
          <w:rFonts w:ascii="Tahoma" w:hAnsi="Tahoma" w:cs="Tahoma"/>
          <w:color w:val="303030"/>
          <w:sz w:val="18"/>
          <w:szCs w:val="18"/>
          <w:shd w:val="clear" w:color="auto" w:fill="FFFFFF"/>
          <w:lang w:val="en-US"/>
        </w:rPr>
        <w:t>.</w:t>
      </w:r>
    </w:p>
    <w:p w14:paraId="26C5BED3" w14:textId="15A11313" w:rsidR="008E0814" w:rsidRPr="008E0814" w:rsidRDefault="008E0814" w:rsidP="008707FC">
      <w:pPr>
        <w:jc w:val="both"/>
        <w:rPr>
          <w:rFonts w:ascii="Tahoma" w:hAnsi="Tahoma" w:cs="Tahoma"/>
          <w:color w:val="303030"/>
          <w:sz w:val="18"/>
          <w:szCs w:val="18"/>
          <w:shd w:val="clear" w:color="auto" w:fill="FFFFFF"/>
          <w:lang w:val="en-US"/>
        </w:rPr>
      </w:pPr>
      <w:r w:rsidRPr="008E0814">
        <w:rPr>
          <w:rFonts w:ascii="Tahoma" w:hAnsi="Tahoma" w:cs="Tahoma"/>
          <w:color w:val="303030"/>
          <w:sz w:val="18"/>
          <w:szCs w:val="18"/>
          <w:shd w:val="clear" w:color="auto" w:fill="FFFFFF"/>
          <w:lang w:val="en-US"/>
        </w:rPr>
        <w:t xml:space="preserve">Projects will be evaluated by an international jury based on a set of criteria including the viability and the novelty of the business idea. Accepted projects from the countries listed above will be invited to attend a training week in </w:t>
      </w:r>
      <w:r>
        <w:rPr>
          <w:rFonts w:ascii="Tahoma" w:hAnsi="Tahoma" w:cs="Tahoma"/>
          <w:color w:val="303030"/>
          <w:sz w:val="18"/>
          <w:szCs w:val="18"/>
          <w:shd w:val="clear" w:color="auto" w:fill="FFFFFF"/>
          <w:lang w:val="en-US"/>
        </w:rPr>
        <w:t xml:space="preserve">Marburg, </w:t>
      </w:r>
      <w:r w:rsidRPr="008E0814">
        <w:rPr>
          <w:rFonts w:ascii="Tahoma" w:hAnsi="Tahoma" w:cs="Tahoma"/>
          <w:color w:val="303030"/>
          <w:sz w:val="18"/>
          <w:szCs w:val="18"/>
          <w:shd w:val="clear" w:color="auto" w:fill="FFFFFF"/>
          <w:lang w:val="en-US"/>
        </w:rPr>
        <w:t>Germany in October 2012. The travel, accommodation, and training costs will be covered by the DAAD project "Fostering Entrepreneurial Spirit for Academic Innovations in Information Technology" in the context of the DAAD transformation partnership program.</w:t>
      </w:r>
    </w:p>
    <w:p w14:paraId="5331F041" w14:textId="388AEEFD" w:rsidR="00202272" w:rsidRDefault="00202272" w:rsidP="00202272">
      <w:pPr>
        <w:jc w:val="both"/>
        <w:rPr>
          <w:rFonts w:ascii="Tahoma" w:hAnsi="Tahoma" w:cs="Tahoma"/>
          <w:b/>
          <w:color w:val="303030"/>
          <w:sz w:val="18"/>
          <w:szCs w:val="18"/>
          <w:shd w:val="clear" w:color="auto" w:fill="FFFFFF"/>
          <w:lang w:val="en-US"/>
        </w:rPr>
      </w:pPr>
      <w:r w:rsidRPr="00422C04">
        <w:rPr>
          <w:rFonts w:ascii="Tahoma" w:hAnsi="Tahoma" w:cs="Tahoma"/>
          <w:b/>
          <w:color w:val="303030"/>
          <w:sz w:val="18"/>
          <w:szCs w:val="18"/>
          <w:shd w:val="clear" w:color="auto" w:fill="FFFFFF"/>
          <w:lang w:val="en-US"/>
        </w:rPr>
        <w:t>S</w:t>
      </w:r>
      <w:r>
        <w:rPr>
          <w:rFonts w:ascii="Tahoma" w:hAnsi="Tahoma" w:cs="Tahoma"/>
          <w:b/>
          <w:color w:val="303030"/>
          <w:sz w:val="18"/>
          <w:szCs w:val="18"/>
          <w:shd w:val="clear" w:color="auto" w:fill="FFFFFF"/>
          <w:lang w:val="en-US"/>
        </w:rPr>
        <w:t>ubmission</w:t>
      </w:r>
      <w:r w:rsidRPr="00422C04">
        <w:rPr>
          <w:rFonts w:ascii="Tahoma" w:hAnsi="Tahoma" w:cs="Tahoma"/>
          <w:b/>
          <w:color w:val="303030"/>
          <w:sz w:val="18"/>
          <w:szCs w:val="18"/>
          <w:shd w:val="clear" w:color="auto" w:fill="FFFFFF"/>
          <w:lang w:val="en-US"/>
        </w:rPr>
        <w:t>:</w:t>
      </w:r>
    </w:p>
    <w:p w14:paraId="3EA52546" w14:textId="75692F0C" w:rsidR="00202272" w:rsidRDefault="00202272" w:rsidP="00202272">
      <w:pPr>
        <w:jc w:val="both"/>
        <w:rPr>
          <w:rFonts w:ascii="Tahoma" w:hAnsi="Tahoma" w:cs="Tahoma"/>
          <w:color w:val="303030"/>
          <w:sz w:val="18"/>
          <w:szCs w:val="18"/>
          <w:shd w:val="clear" w:color="auto" w:fill="FFFFFF"/>
          <w:lang w:val="en-US"/>
        </w:rPr>
      </w:pPr>
      <w:r>
        <w:rPr>
          <w:rFonts w:ascii="Tahoma" w:hAnsi="Tahoma" w:cs="Tahoma"/>
          <w:color w:val="303030"/>
          <w:sz w:val="18"/>
          <w:szCs w:val="18"/>
          <w:shd w:val="clear" w:color="auto" w:fill="FFFFFF"/>
          <w:lang w:val="en-US"/>
        </w:rPr>
        <w:t>Participants are requested to submit through</w:t>
      </w:r>
      <w:r w:rsidR="00617FC8">
        <w:rPr>
          <w:rFonts w:ascii="Tahoma" w:hAnsi="Tahoma" w:cs="Tahoma"/>
          <w:color w:val="303030"/>
          <w:sz w:val="18"/>
          <w:szCs w:val="18"/>
          <w:shd w:val="clear" w:color="auto" w:fill="FFFFFF"/>
          <w:lang w:val="en-US"/>
        </w:rPr>
        <w:t xml:space="preserve"> </w:t>
      </w:r>
      <w:hyperlink r:id="rId7" w:history="1">
        <w:r w:rsidR="00617FC8" w:rsidRPr="00617FC8">
          <w:rPr>
            <w:rStyle w:val="Hyperlink"/>
            <w:rFonts w:ascii="Tahoma" w:hAnsi="Tahoma" w:cs="Tahoma"/>
            <w:sz w:val="18"/>
            <w:szCs w:val="18"/>
            <w:shd w:val="clear" w:color="auto" w:fill="FFFFFF"/>
            <w:lang w:val="en-US"/>
          </w:rPr>
          <w:t>easychair</w:t>
        </w:r>
      </w:hyperlink>
      <w:r w:rsidR="00617FC8">
        <w:rPr>
          <w:rFonts w:ascii="Tahoma" w:hAnsi="Tahoma" w:cs="Tahoma"/>
          <w:color w:val="303030"/>
          <w:sz w:val="18"/>
          <w:szCs w:val="18"/>
          <w:shd w:val="clear" w:color="auto" w:fill="FFFFFF"/>
          <w:lang w:val="en-US"/>
        </w:rPr>
        <w:t xml:space="preserve"> </w:t>
      </w:r>
      <w:r>
        <w:rPr>
          <w:rFonts w:ascii="Tahoma" w:hAnsi="Tahoma" w:cs="Tahoma"/>
          <w:color w:val="303030"/>
          <w:sz w:val="18"/>
          <w:szCs w:val="18"/>
          <w:shd w:val="clear" w:color="auto" w:fill="FFFFFF"/>
          <w:lang w:val="en-US"/>
        </w:rPr>
        <w:t xml:space="preserve">a presentation in English of their startup idea in the ICT domain according to a template downloadable </w:t>
      </w:r>
      <w:hyperlink r:id="rId8" w:history="1">
        <w:r w:rsidR="008D2722" w:rsidRPr="008D2722">
          <w:rPr>
            <w:rStyle w:val="Hyperlink"/>
            <w:rFonts w:ascii="Tahoma" w:hAnsi="Tahoma" w:cs="Tahoma"/>
            <w:sz w:val="18"/>
            <w:szCs w:val="18"/>
            <w:shd w:val="clear" w:color="auto" w:fill="FFFFFF"/>
            <w:lang w:val="en-US"/>
          </w:rPr>
          <w:t>here</w:t>
        </w:r>
      </w:hyperlink>
      <w:r>
        <w:rPr>
          <w:rFonts w:ascii="Tahoma" w:hAnsi="Tahoma" w:cs="Tahoma"/>
          <w:color w:val="303030"/>
          <w:sz w:val="18"/>
          <w:szCs w:val="18"/>
          <w:shd w:val="clear" w:color="auto" w:fill="FFFFFF"/>
          <w:lang w:val="en-US"/>
        </w:rPr>
        <w:t xml:space="preserve">. Participants can also upload additional material through easychair, such as an executive summary, a business plan, a video, etc.  </w:t>
      </w:r>
      <w:r w:rsidR="00CB2E98" w:rsidRPr="00CB2E98">
        <w:rPr>
          <w:rFonts w:ascii="Tahoma" w:hAnsi="Tahoma" w:cs="Tahoma"/>
          <w:color w:val="303030"/>
          <w:sz w:val="18"/>
          <w:szCs w:val="18"/>
          <w:shd w:val="clear" w:color="auto" w:fill="FFFFFF"/>
          <w:lang w:val="en-US"/>
        </w:rPr>
        <w:t xml:space="preserve">Please create and upload one zip file containing the presentation and the other material. </w:t>
      </w:r>
      <w:r>
        <w:rPr>
          <w:rFonts w:ascii="Tahoma" w:hAnsi="Tahoma" w:cs="Tahoma"/>
          <w:color w:val="303030"/>
          <w:sz w:val="18"/>
          <w:szCs w:val="18"/>
          <w:shd w:val="clear" w:color="auto" w:fill="FFFFFF"/>
          <w:lang w:val="en-US"/>
        </w:rPr>
        <w:t xml:space="preserve">All submissions will be treated confidentially by the organizers and by the jury. Intellectual property will be protected. </w:t>
      </w:r>
    </w:p>
    <w:p w14:paraId="3103D7EA" w14:textId="77777777" w:rsidR="00422C04" w:rsidRDefault="00422C04" w:rsidP="00FC7CE5">
      <w:pPr>
        <w:jc w:val="both"/>
        <w:rPr>
          <w:rFonts w:ascii="Tahoma" w:hAnsi="Tahoma" w:cs="Tahoma"/>
          <w:b/>
          <w:color w:val="303030"/>
          <w:sz w:val="18"/>
          <w:szCs w:val="18"/>
          <w:shd w:val="clear" w:color="auto" w:fill="FFFFFF"/>
          <w:lang w:val="en-US"/>
        </w:rPr>
      </w:pPr>
      <w:r w:rsidRPr="00422C04">
        <w:rPr>
          <w:rFonts w:ascii="Tahoma" w:hAnsi="Tahoma" w:cs="Tahoma"/>
          <w:b/>
          <w:color w:val="303030"/>
          <w:sz w:val="18"/>
          <w:szCs w:val="18"/>
          <w:shd w:val="clear" w:color="auto" w:fill="FFFFFF"/>
          <w:lang w:val="en-US"/>
        </w:rPr>
        <w:t>Schedule:</w:t>
      </w:r>
    </w:p>
    <w:p w14:paraId="32A1C652" w14:textId="22E9E61E" w:rsidR="008F137B" w:rsidRDefault="00422C04" w:rsidP="00FC7CE5">
      <w:pPr>
        <w:jc w:val="both"/>
        <w:rPr>
          <w:rFonts w:ascii="Tahoma" w:hAnsi="Tahoma" w:cs="Tahoma"/>
          <w:color w:val="303030"/>
          <w:sz w:val="18"/>
          <w:szCs w:val="18"/>
          <w:shd w:val="clear" w:color="auto" w:fill="FFFFFF"/>
          <w:lang w:val="en-US"/>
        </w:rPr>
      </w:pPr>
      <w:r>
        <w:rPr>
          <w:rFonts w:ascii="Tahoma" w:hAnsi="Tahoma" w:cs="Tahoma"/>
          <w:color w:val="303030"/>
          <w:sz w:val="18"/>
          <w:szCs w:val="18"/>
          <w:shd w:val="clear" w:color="auto" w:fill="FFFFFF"/>
          <w:lang w:val="en-US"/>
        </w:rPr>
        <w:t>August 25</w:t>
      </w:r>
      <w:r w:rsidRPr="00422C04">
        <w:rPr>
          <w:rFonts w:ascii="Tahoma" w:hAnsi="Tahoma" w:cs="Tahoma"/>
          <w:color w:val="303030"/>
          <w:sz w:val="18"/>
          <w:szCs w:val="18"/>
          <w:shd w:val="clear" w:color="auto" w:fill="FFFFFF"/>
          <w:vertAlign w:val="superscript"/>
          <w:lang w:val="en-US"/>
        </w:rPr>
        <w:t>th</w:t>
      </w:r>
      <w:r w:rsidR="00B62B23">
        <w:rPr>
          <w:rFonts w:ascii="Tahoma" w:hAnsi="Tahoma" w:cs="Tahoma"/>
          <w:color w:val="303030"/>
          <w:sz w:val="18"/>
          <w:szCs w:val="18"/>
          <w:shd w:val="clear" w:color="auto" w:fill="FFFFFF"/>
          <w:lang w:val="en-US"/>
        </w:rPr>
        <w:t xml:space="preserve">, </w:t>
      </w:r>
      <w:r w:rsidRPr="00422C04">
        <w:rPr>
          <w:rFonts w:ascii="Tahoma" w:hAnsi="Tahoma" w:cs="Tahoma"/>
          <w:color w:val="303030"/>
          <w:sz w:val="18"/>
          <w:szCs w:val="18"/>
          <w:shd w:val="clear" w:color="auto" w:fill="FFFFFF"/>
          <w:lang w:val="en-US"/>
        </w:rPr>
        <w:t>2012</w:t>
      </w:r>
      <w:r>
        <w:rPr>
          <w:rFonts w:ascii="Tahoma" w:hAnsi="Tahoma" w:cs="Tahoma"/>
          <w:color w:val="303030"/>
          <w:sz w:val="18"/>
          <w:szCs w:val="18"/>
          <w:shd w:val="clear" w:color="auto" w:fill="FFFFFF"/>
          <w:lang w:val="en-US"/>
        </w:rPr>
        <w:t>: submission deadline</w:t>
      </w:r>
      <w:r w:rsidR="008F137B">
        <w:rPr>
          <w:rFonts w:ascii="Tahoma" w:hAnsi="Tahoma" w:cs="Tahoma"/>
          <w:color w:val="303030"/>
          <w:sz w:val="18"/>
          <w:szCs w:val="18"/>
          <w:shd w:val="clear" w:color="auto" w:fill="FFFFFF"/>
          <w:lang w:val="en-US"/>
        </w:rPr>
        <w:t xml:space="preserve"> (</w:t>
      </w:r>
      <w:r w:rsidR="008F137B" w:rsidRPr="008F137B">
        <w:rPr>
          <w:rFonts w:ascii="Tahoma" w:hAnsi="Tahoma" w:cs="Tahoma"/>
          <w:b/>
          <w:color w:val="303030"/>
          <w:sz w:val="18"/>
          <w:szCs w:val="18"/>
          <w:shd w:val="clear" w:color="auto" w:fill="FFFFFF"/>
          <w:lang w:val="en-US"/>
        </w:rPr>
        <w:t>extended to August 31</w:t>
      </w:r>
      <w:r w:rsidR="008F137B" w:rsidRPr="008F137B">
        <w:rPr>
          <w:rFonts w:ascii="Tahoma" w:hAnsi="Tahoma" w:cs="Tahoma"/>
          <w:b/>
          <w:color w:val="303030"/>
          <w:sz w:val="18"/>
          <w:szCs w:val="18"/>
          <w:shd w:val="clear" w:color="auto" w:fill="FFFFFF"/>
          <w:vertAlign w:val="superscript"/>
          <w:lang w:val="en-US"/>
        </w:rPr>
        <w:t>st</w:t>
      </w:r>
      <w:r w:rsidR="008F137B">
        <w:rPr>
          <w:rFonts w:ascii="Tahoma" w:hAnsi="Tahoma" w:cs="Tahoma"/>
          <w:color w:val="303030"/>
          <w:sz w:val="18"/>
          <w:szCs w:val="18"/>
          <w:shd w:val="clear" w:color="auto" w:fill="FFFFFF"/>
          <w:lang w:val="en-US"/>
        </w:rPr>
        <w:t>)</w:t>
      </w:r>
    </w:p>
    <w:p w14:paraId="533B4590" w14:textId="09E113F4" w:rsidR="00422C04" w:rsidRDefault="008E0814" w:rsidP="00FC7CE5">
      <w:pPr>
        <w:jc w:val="both"/>
        <w:rPr>
          <w:rFonts w:ascii="Tahoma" w:hAnsi="Tahoma" w:cs="Tahoma"/>
          <w:color w:val="303030"/>
          <w:sz w:val="18"/>
          <w:szCs w:val="18"/>
          <w:shd w:val="clear" w:color="auto" w:fill="FFFFFF"/>
          <w:lang w:val="en-US"/>
        </w:rPr>
      </w:pPr>
      <w:r>
        <w:rPr>
          <w:rFonts w:ascii="Tahoma" w:hAnsi="Tahoma" w:cs="Tahoma"/>
          <w:color w:val="303030"/>
          <w:sz w:val="18"/>
          <w:szCs w:val="18"/>
          <w:shd w:val="clear" w:color="auto" w:fill="FFFFFF"/>
          <w:lang w:val="en-US"/>
        </w:rPr>
        <w:t>September 12</w:t>
      </w:r>
      <w:r w:rsidR="00422C04" w:rsidRPr="00422C04">
        <w:rPr>
          <w:rFonts w:ascii="Tahoma" w:hAnsi="Tahoma" w:cs="Tahoma"/>
          <w:color w:val="303030"/>
          <w:sz w:val="18"/>
          <w:szCs w:val="18"/>
          <w:shd w:val="clear" w:color="auto" w:fill="FFFFFF"/>
          <w:vertAlign w:val="superscript"/>
          <w:lang w:val="en-US"/>
        </w:rPr>
        <w:t>th</w:t>
      </w:r>
      <w:r w:rsidR="00B62B23">
        <w:rPr>
          <w:rFonts w:ascii="Tahoma" w:hAnsi="Tahoma" w:cs="Tahoma"/>
          <w:color w:val="303030"/>
          <w:sz w:val="18"/>
          <w:szCs w:val="18"/>
          <w:shd w:val="clear" w:color="auto" w:fill="FFFFFF"/>
          <w:lang w:val="en-US"/>
        </w:rPr>
        <w:t xml:space="preserve">, </w:t>
      </w:r>
      <w:r w:rsidR="00422C04">
        <w:rPr>
          <w:rFonts w:ascii="Tahoma" w:hAnsi="Tahoma" w:cs="Tahoma"/>
          <w:color w:val="303030"/>
          <w:sz w:val="18"/>
          <w:szCs w:val="18"/>
          <w:shd w:val="clear" w:color="auto" w:fill="FFFFFF"/>
          <w:lang w:val="en-US"/>
        </w:rPr>
        <w:t>2</w:t>
      </w:r>
      <w:r>
        <w:rPr>
          <w:rFonts w:ascii="Tahoma" w:hAnsi="Tahoma" w:cs="Tahoma"/>
          <w:color w:val="303030"/>
          <w:sz w:val="18"/>
          <w:szCs w:val="18"/>
          <w:shd w:val="clear" w:color="auto" w:fill="FFFFFF"/>
          <w:lang w:val="en-US"/>
        </w:rPr>
        <w:t>012: announcement of the accepted projects</w:t>
      </w:r>
    </w:p>
    <w:p w14:paraId="23E88DB1" w14:textId="0C4138B7" w:rsidR="00B62B23" w:rsidRDefault="00422C04" w:rsidP="00FC7CE5">
      <w:pPr>
        <w:jc w:val="both"/>
        <w:rPr>
          <w:rFonts w:ascii="Tahoma" w:hAnsi="Tahoma" w:cs="Tahoma"/>
          <w:color w:val="303030"/>
          <w:sz w:val="18"/>
          <w:szCs w:val="18"/>
          <w:shd w:val="clear" w:color="auto" w:fill="FFFFFF"/>
          <w:lang w:val="en-US"/>
        </w:rPr>
      </w:pPr>
      <w:r>
        <w:rPr>
          <w:rFonts w:ascii="Tahoma" w:hAnsi="Tahoma" w:cs="Tahoma"/>
          <w:color w:val="303030"/>
          <w:sz w:val="18"/>
          <w:szCs w:val="18"/>
          <w:shd w:val="clear" w:color="auto" w:fill="FFFFFF"/>
          <w:lang w:val="en-US"/>
        </w:rPr>
        <w:t>October</w:t>
      </w:r>
      <w:r w:rsidRPr="00422C04">
        <w:rPr>
          <w:rFonts w:ascii="Tahoma" w:hAnsi="Tahoma" w:cs="Tahoma"/>
          <w:color w:val="303030"/>
          <w:sz w:val="18"/>
          <w:szCs w:val="18"/>
          <w:shd w:val="clear" w:color="auto" w:fill="FFFFFF"/>
          <w:lang w:val="en-US"/>
        </w:rPr>
        <w:t xml:space="preserve"> </w:t>
      </w:r>
      <w:r w:rsidR="00B62B23">
        <w:rPr>
          <w:rFonts w:ascii="Tahoma" w:hAnsi="Tahoma" w:cs="Tahoma"/>
          <w:color w:val="303030"/>
          <w:sz w:val="18"/>
          <w:szCs w:val="18"/>
          <w:shd w:val="clear" w:color="auto" w:fill="FFFFFF"/>
          <w:lang w:val="en-US"/>
        </w:rPr>
        <w:t>9</w:t>
      </w:r>
      <w:r w:rsidR="00B62B23" w:rsidRPr="00422C04">
        <w:rPr>
          <w:rFonts w:ascii="Tahoma" w:hAnsi="Tahoma" w:cs="Tahoma"/>
          <w:color w:val="303030"/>
          <w:sz w:val="18"/>
          <w:szCs w:val="18"/>
          <w:shd w:val="clear" w:color="auto" w:fill="FFFFFF"/>
          <w:vertAlign w:val="superscript"/>
          <w:lang w:val="en-US"/>
        </w:rPr>
        <w:t>th</w:t>
      </w:r>
      <w:r w:rsidR="00C31907">
        <w:rPr>
          <w:rFonts w:ascii="Tahoma" w:hAnsi="Tahoma" w:cs="Tahoma"/>
          <w:color w:val="303030"/>
          <w:sz w:val="18"/>
          <w:szCs w:val="18"/>
          <w:shd w:val="clear" w:color="auto" w:fill="FFFFFF"/>
          <w:lang w:val="en-US"/>
        </w:rPr>
        <w:t xml:space="preserve"> </w:t>
      </w:r>
      <w:r w:rsidR="00B62B23">
        <w:rPr>
          <w:rFonts w:ascii="Tahoma" w:hAnsi="Tahoma" w:cs="Tahoma"/>
          <w:color w:val="303030"/>
          <w:sz w:val="18"/>
          <w:szCs w:val="18"/>
          <w:shd w:val="clear" w:color="auto" w:fill="FFFFFF"/>
          <w:lang w:val="en-US"/>
        </w:rPr>
        <w:t>until October 12</w:t>
      </w:r>
      <w:r w:rsidR="00B62B23" w:rsidRPr="00422C04">
        <w:rPr>
          <w:rFonts w:ascii="Tahoma" w:hAnsi="Tahoma" w:cs="Tahoma"/>
          <w:color w:val="303030"/>
          <w:sz w:val="18"/>
          <w:szCs w:val="18"/>
          <w:shd w:val="clear" w:color="auto" w:fill="FFFFFF"/>
          <w:vertAlign w:val="superscript"/>
          <w:lang w:val="en-US"/>
        </w:rPr>
        <w:t>th</w:t>
      </w:r>
      <w:r w:rsidR="00B62B23">
        <w:rPr>
          <w:rFonts w:ascii="Tahoma" w:hAnsi="Tahoma" w:cs="Tahoma"/>
          <w:color w:val="303030"/>
          <w:sz w:val="18"/>
          <w:szCs w:val="18"/>
          <w:shd w:val="clear" w:color="auto" w:fill="FFFFFF"/>
          <w:lang w:val="en-US"/>
        </w:rPr>
        <w:t xml:space="preserve">, 2012: startup training </w:t>
      </w:r>
      <w:r w:rsidR="00145E30">
        <w:rPr>
          <w:rFonts w:ascii="Tahoma" w:hAnsi="Tahoma" w:cs="Tahoma"/>
          <w:color w:val="303030"/>
          <w:sz w:val="18"/>
          <w:szCs w:val="18"/>
          <w:shd w:val="clear" w:color="auto" w:fill="FFFFFF"/>
          <w:lang w:val="en-US"/>
        </w:rPr>
        <w:t>for the accepted projects</w:t>
      </w:r>
      <w:r w:rsidR="00202272">
        <w:rPr>
          <w:rFonts w:ascii="Tahoma" w:hAnsi="Tahoma" w:cs="Tahoma"/>
          <w:color w:val="303030"/>
          <w:sz w:val="18"/>
          <w:szCs w:val="18"/>
          <w:shd w:val="clear" w:color="auto" w:fill="FFFFFF"/>
          <w:lang w:val="en-US"/>
        </w:rPr>
        <w:t xml:space="preserve"> </w:t>
      </w:r>
      <w:r w:rsidR="00B62B23">
        <w:rPr>
          <w:rFonts w:ascii="Tahoma" w:hAnsi="Tahoma" w:cs="Tahoma"/>
          <w:color w:val="303030"/>
          <w:sz w:val="18"/>
          <w:szCs w:val="18"/>
          <w:shd w:val="clear" w:color="auto" w:fill="FFFFFF"/>
          <w:lang w:val="en-US"/>
        </w:rPr>
        <w:t>in Marburg, Germany</w:t>
      </w:r>
    </w:p>
    <w:p w14:paraId="3D2983DF" w14:textId="745E767A" w:rsidR="00145E30" w:rsidRDefault="00145E30" w:rsidP="00FC7CE5">
      <w:pPr>
        <w:jc w:val="both"/>
        <w:rPr>
          <w:rFonts w:ascii="Tahoma" w:hAnsi="Tahoma" w:cs="Tahoma"/>
          <w:color w:val="303030"/>
          <w:sz w:val="18"/>
          <w:szCs w:val="18"/>
          <w:shd w:val="clear" w:color="auto" w:fill="FFFFFF"/>
          <w:lang w:val="en-US"/>
        </w:rPr>
      </w:pPr>
      <w:r>
        <w:rPr>
          <w:rFonts w:ascii="Tahoma" w:hAnsi="Tahoma" w:cs="Tahoma"/>
          <w:color w:val="303030"/>
          <w:sz w:val="18"/>
          <w:szCs w:val="18"/>
          <w:shd w:val="clear" w:color="auto" w:fill="FFFFFF"/>
          <w:lang w:val="en-US"/>
        </w:rPr>
        <w:t>October 12</w:t>
      </w:r>
      <w:r w:rsidRPr="00145E30">
        <w:rPr>
          <w:rFonts w:ascii="Tahoma" w:hAnsi="Tahoma" w:cs="Tahoma"/>
          <w:color w:val="303030"/>
          <w:sz w:val="18"/>
          <w:szCs w:val="18"/>
          <w:shd w:val="clear" w:color="auto" w:fill="FFFFFF"/>
          <w:vertAlign w:val="superscript"/>
          <w:lang w:val="en-US"/>
        </w:rPr>
        <w:t>th</w:t>
      </w:r>
      <w:r>
        <w:rPr>
          <w:rFonts w:ascii="Tahoma" w:hAnsi="Tahoma" w:cs="Tahoma"/>
          <w:color w:val="303030"/>
          <w:sz w:val="18"/>
          <w:szCs w:val="18"/>
          <w:shd w:val="clear" w:color="auto" w:fill="FFFFFF"/>
          <w:lang w:val="en-US"/>
        </w:rPr>
        <w:t xml:space="preserve">: </w:t>
      </w:r>
      <w:r>
        <w:rPr>
          <w:rFonts w:ascii="Tahoma" w:hAnsi="Tahoma" w:cs="Tahoma"/>
          <w:color w:val="303030"/>
          <w:sz w:val="18"/>
          <w:szCs w:val="18"/>
          <w:shd w:val="clear" w:color="auto" w:fill="FFFFFF"/>
          <w:lang w:val="en-US"/>
        </w:rPr>
        <w:t>announcement of the winner</w:t>
      </w:r>
      <w:r w:rsidR="000505F4">
        <w:rPr>
          <w:rFonts w:ascii="Tahoma" w:hAnsi="Tahoma" w:cs="Tahoma"/>
          <w:color w:val="303030"/>
          <w:sz w:val="18"/>
          <w:szCs w:val="18"/>
          <w:shd w:val="clear" w:color="auto" w:fill="FFFFFF"/>
          <w:lang w:val="en-US"/>
        </w:rPr>
        <w:t>(s)</w:t>
      </w:r>
      <w:bookmarkStart w:id="0" w:name="_GoBack"/>
      <w:bookmarkEnd w:id="0"/>
    </w:p>
    <w:p w14:paraId="2B9073C1" w14:textId="77777777" w:rsidR="00422C04" w:rsidRPr="00F70666" w:rsidRDefault="00422C04" w:rsidP="00422C04">
      <w:pPr>
        <w:jc w:val="both"/>
        <w:rPr>
          <w:rFonts w:ascii="Tahoma" w:hAnsi="Tahoma" w:cs="Tahoma"/>
          <w:b/>
          <w:color w:val="303030"/>
          <w:sz w:val="18"/>
          <w:szCs w:val="18"/>
          <w:shd w:val="clear" w:color="auto" w:fill="FFFFFF"/>
          <w:lang w:val="en-US"/>
        </w:rPr>
      </w:pPr>
      <w:r w:rsidRPr="00F70666">
        <w:rPr>
          <w:rFonts w:ascii="Tahoma" w:hAnsi="Tahoma" w:cs="Tahoma"/>
          <w:b/>
          <w:color w:val="303030"/>
          <w:sz w:val="18"/>
          <w:szCs w:val="18"/>
          <w:shd w:val="clear" w:color="auto" w:fill="FFFFFF"/>
          <w:lang w:val="en-US"/>
        </w:rPr>
        <w:t>Jury:</w:t>
      </w:r>
    </w:p>
    <w:p w14:paraId="5FB56C48" w14:textId="35156C0B" w:rsidR="00B62B23" w:rsidRPr="00F70666" w:rsidRDefault="00202272" w:rsidP="00B62B23">
      <w:pPr>
        <w:numPr>
          <w:ilvl w:val="0"/>
          <w:numId w:val="1"/>
        </w:numPr>
        <w:shd w:val="clear" w:color="auto" w:fill="FFFFFF"/>
        <w:spacing w:before="100" w:beforeAutospacing="1" w:after="100" w:afterAutospacing="1" w:line="225" w:lineRule="atLeast"/>
        <w:ind w:left="570"/>
        <w:jc w:val="both"/>
        <w:rPr>
          <w:rFonts w:ascii="Tahoma" w:eastAsia="Times New Roman" w:hAnsi="Tahoma" w:cs="Tahoma"/>
          <w:color w:val="303030"/>
          <w:sz w:val="18"/>
          <w:szCs w:val="18"/>
          <w:lang w:val="en-US" w:eastAsia="de-DE"/>
        </w:rPr>
      </w:pPr>
      <w:r>
        <w:rPr>
          <w:rFonts w:ascii="Tahoma" w:eastAsia="Times New Roman" w:hAnsi="Tahoma" w:cs="Tahoma"/>
          <w:color w:val="303030"/>
          <w:sz w:val="18"/>
          <w:szCs w:val="18"/>
          <w:lang w:val="en-US" w:eastAsia="de-DE"/>
        </w:rPr>
        <w:t>Sherwat Elwan, German University Cairo, Egypt</w:t>
      </w:r>
    </w:p>
    <w:p w14:paraId="4E07F6B3" w14:textId="34D522A0" w:rsidR="00B62B23" w:rsidRDefault="00202272" w:rsidP="00B62B23">
      <w:pPr>
        <w:numPr>
          <w:ilvl w:val="0"/>
          <w:numId w:val="1"/>
        </w:numPr>
        <w:shd w:val="clear" w:color="auto" w:fill="FFFFFF"/>
        <w:spacing w:before="100" w:beforeAutospacing="1" w:after="100" w:afterAutospacing="1" w:line="225" w:lineRule="atLeast"/>
        <w:ind w:left="570"/>
        <w:jc w:val="both"/>
        <w:rPr>
          <w:rFonts w:ascii="Tahoma" w:eastAsia="Times New Roman" w:hAnsi="Tahoma" w:cs="Tahoma"/>
          <w:color w:val="303030"/>
          <w:sz w:val="18"/>
          <w:szCs w:val="18"/>
          <w:lang w:val="en-US" w:eastAsia="de-DE"/>
        </w:rPr>
      </w:pPr>
      <w:r>
        <w:rPr>
          <w:rFonts w:ascii="Tahoma" w:eastAsia="Times New Roman" w:hAnsi="Tahoma" w:cs="Tahoma"/>
          <w:color w:val="303030"/>
          <w:sz w:val="18"/>
          <w:szCs w:val="18"/>
          <w:lang w:val="en-US" w:eastAsia="de-DE"/>
        </w:rPr>
        <w:t>Fatma Meawad, German University Cairo, Egypt</w:t>
      </w:r>
    </w:p>
    <w:p w14:paraId="09FB03F7" w14:textId="3F788B3E" w:rsidR="00F70666" w:rsidRPr="0095293F" w:rsidRDefault="00202272" w:rsidP="00F70666">
      <w:pPr>
        <w:numPr>
          <w:ilvl w:val="0"/>
          <w:numId w:val="1"/>
        </w:numPr>
        <w:shd w:val="clear" w:color="auto" w:fill="FFFFFF"/>
        <w:spacing w:before="100" w:beforeAutospacing="1" w:after="100" w:afterAutospacing="1" w:line="225" w:lineRule="atLeast"/>
        <w:ind w:left="570"/>
        <w:jc w:val="both"/>
        <w:rPr>
          <w:rFonts w:ascii="Tahoma" w:eastAsia="Times New Roman" w:hAnsi="Tahoma" w:cs="Tahoma"/>
          <w:color w:val="303030"/>
          <w:sz w:val="18"/>
          <w:szCs w:val="18"/>
          <w:lang w:val="en-US" w:eastAsia="de-DE"/>
        </w:rPr>
      </w:pPr>
      <w:r>
        <w:rPr>
          <w:rFonts w:ascii="Tahoma" w:eastAsia="Times New Roman" w:hAnsi="Tahoma" w:cs="Tahoma"/>
          <w:color w:val="303030"/>
          <w:sz w:val="18"/>
          <w:szCs w:val="18"/>
          <w:lang w:val="en-US" w:eastAsia="de-DE"/>
        </w:rPr>
        <w:t xml:space="preserve">Jihene Makni, </w:t>
      </w:r>
      <w:r w:rsidR="00F70666">
        <w:rPr>
          <w:rFonts w:ascii="Tahoma" w:eastAsia="Times New Roman" w:hAnsi="Tahoma" w:cs="Tahoma"/>
          <w:color w:val="303030"/>
          <w:sz w:val="18"/>
          <w:szCs w:val="18"/>
          <w:lang w:val="en-US" w:eastAsia="de-DE"/>
        </w:rPr>
        <w:t>Sfax University</w:t>
      </w:r>
      <w:r w:rsidR="00B62B23">
        <w:rPr>
          <w:rFonts w:ascii="Tahoma" w:eastAsia="Times New Roman" w:hAnsi="Tahoma" w:cs="Tahoma"/>
          <w:color w:val="303030"/>
          <w:sz w:val="18"/>
          <w:szCs w:val="18"/>
          <w:lang w:val="en-US" w:eastAsia="de-DE"/>
        </w:rPr>
        <w:t>,</w:t>
      </w:r>
      <w:r>
        <w:rPr>
          <w:rFonts w:ascii="Tahoma" w:eastAsia="Times New Roman" w:hAnsi="Tahoma" w:cs="Tahoma"/>
          <w:color w:val="303030"/>
          <w:sz w:val="18"/>
          <w:szCs w:val="18"/>
          <w:lang w:val="en-US" w:eastAsia="de-DE"/>
        </w:rPr>
        <w:t xml:space="preserve"> Tunisia</w:t>
      </w:r>
    </w:p>
    <w:p w14:paraId="7DD3C104" w14:textId="42E2CA75" w:rsidR="0095293F" w:rsidRDefault="0095293F" w:rsidP="0095293F">
      <w:pPr>
        <w:numPr>
          <w:ilvl w:val="0"/>
          <w:numId w:val="1"/>
        </w:numPr>
        <w:shd w:val="clear" w:color="auto" w:fill="FFFFFF"/>
        <w:spacing w:before="100" w:beforeAutospacing="1" w:after="100" w:afterAutospacing="1" w:line="225" w:lineRule="atLeast"/>
        <w:ind w:left="570"/>
        <w:jc w:val="both"/>
        <w:rPr>
          <w:rFonts w:ascii="Tahoma" w:eastAsia="Times New Roman" w:hAnsi="Tahoma" w:cs="Tahoma"/>
          <w:color w:val="303030"/>
          <w:sz w:val="18"/>
          <w:szCs w:val="18"/>
          <w:lang w:val="en-US" w:eastAsia="de-DE"/>
        </w:rPr>
      </w:pPr>
      <w:r w:rsidRPr="0095293F">
        <w:rPr>
          <w:rFonts w:ascii="Tahoma" w:eastAsia="Times New Roman" w:hAnsi="Tahoma" w:cs="Tahoma"/>
          <w:color w:val="303030"/>
          <w:sz w:val="18"/>
          <w:szCs w:val="18"/>
          <w:lang w:val="en-US" w:eastAsia="de-DE"/>
        </w:rPr>
        <w:t>Mondher</w:t>
      </w:r>
      <w:r w:rsidR="00202272">
        <w:rPr>
          <w:rFonts w:ascii="Tahoma" w:eastAsia="Times New Roman" w:hAnsi="Tahoma" w:cs="Tahoma"/>
          <w:color w:val="303030"/>
          <w:sz w:val="18"/>
          <w:szCs w:val="18"/>
          <w:lang w:val="en-US" w:eastAsia="de-DE"/>
        </w:rPr>
        <w:t xml:space="preserve"> Kanfir, Wiki Start-Up, Tunisia</w:t>
      </w:r>
    </w:p>
    <w:p w14:paraId="3FA0AFB0" w14:textId="71AB9AEB" w:rsidR="00B62B23" w:rsidRDefault="00B62B23" w:rsidP="00B62B23">
      <w:pPr>
        <w:numPr>
          <w:ilvl w:val="0"/>
          <w:numId w:val="1"/>
        </w:numPr>
        <w:shd w:val="clear" w:color="auto" w:fill="FFFFFF"/>
        <w:spacing w:before="100" w:beforeAutospacing="1" w:after="100" w:afterAutospacing="1" w:line="225" w:lineRule="atLeast"/>
        <w:ind w:left="570"/>
        <w:jc w:val="both"/>
        <w:rPr>
          <w:rFonts w:ascii="Tahoma" w:eastAsia="Times New Roman" w:hAnsi="Tahoma" w:cs="Tahoma"/>
          <w:color w:val="303030"/>
          <w:sz w:val="18"/>
          <w:szCs w:val="18"/>
          <w:lang w:val="en-US" w:eastAsia="de-DE"/>
        </w:rPr>
      </w:pPr>
      <w:r w:rsidRPr="00F70666">
        <w:rPr>
          <w:rFonts w:ascii="Tahoma" w:eastAsia="Times New Roman" w:hAnsi="Tahoma" w:cs="Tahoma"/>
          <w:color w:val="303030"/>
          <w:sz w:val="18"/>
          <w:szCs w:val="18"/>
          <w:lang w:val="en-US" w:eastAsia="de-DE"/>
        </w:rPr>
        <w:t>A</w:t>
      </w:r>
      <w:r w:rsidR="00202272">
        <w:rPr>
          <w:rFonts w:ascii="Tahoma" w:eastAsia="Times New Roman" w:hAnsi="Tahoma" w:cs="Tahoma"/>
          <w:color w:val="303030"/>
          <w:sz w:val="18"/>
          <w:szCs w:val="18"/>
          <w:lang w:val="en-US" w:eastAsia="de-DE"/>
        </w:rPr>
        <w:t xml:space="preserve">bdellah Elmanouar, </w:t>
      </w:r>
      <w:r>
        <w:rPr>
          <w:rFonts w:ascii="Tahoma" w:eastAsia="Times New Roman" w:hAnsi="Tahoma" w:cs="Tahoma"/>
          <w:color w:val="303030"/>
          <w:sz w:val="18"/>
          <w:szCs w:val="18"/>
          <w:lang w:val="en-US" w:eastAsia="de-DE"/>
        </w:rPr>
        <w:t>ENSIAS, Mor</w:t>
      </w:r>
      <w:r w:rsidR="00202272">
        <w:rPr>
          <w:rFonts w:ascii="Tahoma" w:eastAsia="Times New Roman" w:hAnsi="Tahoma" w:cs="Tahoma"/>
          <w:color w:val="303030"/>
          <w:sz w:val="18"/>
          <w:szCs w:val="18"/>
          <w:lang w:val="en-US" w:eastAsia="de-DE"/>
        </w:rPr>
        <w:t>occo</w:t>
      </w:r>
    </w:p>
    <w:p w14:paraId="47DE6B4B" w14:textId="2E59AF88" w:rsidR="0091798A" w:rsidRDefault="0091798A" w:rsidP="0091798A">
      <w:pPr>
        <w:numPr>
          <w:ilvl w:val="0"/>
          <w:numId w:val="1"/>
        </w:numPr>
        <w:shd w:val="clear" w:color="auto" w:fill="FFFFFF"/>
        <w:spacing w:before="100" w:beforeAutospacing="1" w:after="100" w:afterAutospacing="1" w:line="225" w:lineRule="atLeast"/>
        <w:ind w:left="570"/>
        <w:jc w:val="both"/>
        <w:rPr>
          <w:rFonts w:ascii="Tahoma" w:eastAsia="Times New Roman" w:hAnsi="Tahoma" w:cs="Tahoma"/>
          <w:color w:val="303030"/>
          <w:sz w:val="18"/>
          <w:szCs w:val="18"/>
          <w:lang w:val="en-US" w:eastAsia="de-DE"/>
        </w:rPr>
      </w:pPr>
      <w:r>
        <w:rPr>
          <w:rFonts w:ascii="Tahoma" w:eastAsia="Times New Roman" w:hAnsi="Tahoma" w:cs="Tahoma"/>
          <w:color w:val="303030"/>
          <w:sz w:val="18"/>
          <w:szCs w:val="18"/>
          <w:lang w:val="en-US" w:eastAsia="de-DE"/>
        </w:rPr>
        <w:t xml:space="preserve">Christian Sturm, University </w:t>
      </w:r>
      <w:r w:rsidRPr="0091798A">
        <w:rPr>
          <w:rFonts w:ascii="Tahoma" w:eastAsia="Times New Roman" w:hAnsi="Tahoma" w:cs="Tahoma"/>
          <w:color w:val="303030"/>
          <w:sz w:val="18"/>
          <w:szCs w:val="18"/>
          <w:lang w:val="en-US" w:eastAsia="de-DE"/>
        </w:rPr>
        <w:t>Hamm-Lippstadt</w:t>
      </w:r>
      <w:r>
        <w:rPr>
          <w:rFonts w:ascii="Tahoma" w:eastAsia="Times New Roman" w:hAnsi="Tahoma" w:cs="Tahoma"/>
          <w:color w:val="303030"/>
          <w:sz w:val="18"/>
          <w:szCs w:val="18"/>
          <w:lang w:val="en-US" w:eastAsia="de-DE"/>
        </w:rPr>
        <w:t>,</w:t>
      </w:r>
      <w:r w:rsidRPr="0091798A">
        <w:rPr>
          <w:rFonts w:ascii="Arial" w:hAnsi="Arial" w:cs="Arial"/>
          <w:color w:val="1F497D"/>
          <w:lang w:val="en-US"/>
        </w:rPr>
        <w:t xml:space="preserve"> </w:t>
      </w:r>
      <w:r w:rsidRPr="00F70666">
        <w:rPr>
          <w:rFonts w:ascii="Tahoma" w:eastAsia="Times New Roman" w:hAnsi="Tahoma" w:cs="Tahoma"/>
          <w:color w:val="303030"/>
          <w:sz w:val="18"/>
          <w:szCs w:val="18"/>
          <w:lang w:val="en-US" w:eastAsia="de-DE"/>
        </w:rPr>
        <w:t>German</w:t>
      </w:r>
      <w:r>
        <w:rPr>
          <w:rFonts w:ascii="Tahoma" w:eastAsia="Times New Roman" w:hAnsi="Tahoma" w:cs="Tahoma"/>
          <w:color w:val="303030"/>
          <w:sz w:val="18"/>
          <w:szCs w:val="18"/>
          <w:lang w:val="en-US" w:eastAsia="de-DE"/>
        </w:rPr>
        <w:t>y</w:t>
      </w:r>
    </w:p>
    <w:p w14:paraId="4416BE40" w14:textId="1D4F21D5" w:rsidR="00894AD7" w:rsidRPr="00F70666" w:rsidRDefault="00894AD7" w:rsidP="0091798A">
      <w:pPr>
        <w:numPr>
          <w:ilvl w:val="0"/>
          <w:numId w:val="1"/>
        </w:numPr>
        <w:shd w:val="clear" w:color="auto" w:fill="FFFFFF"/>
        <w:spacing w:before="100" w:beforeAutospacing="1" w:after="100" w:afterAutospacing="1" w:line="225" w:lineRule="atLeast"/>
        <w:ind w:left="570"/>
        <w:jc w:val="both"/>
        <w:rPr>
          <w:rFonts w:ascii="Tahoma" w:eastAsia="Times New Roman" w:hAnsi="Tahoma" w:cs="Tahoma"/>
          <w:color w:val="303030"/>
          <w:sz w:val="18"/>
          <w:szCs w:val="18"/>
          <w:lang w:val="en-US" w:eastAsia="de-DE"/>
        </w:rPr>
      </w:pPr>
      <w:r>
        <w:rPr>
          <w:rFonts w:ascii="Tahoma" w:eastAsia="Times New Roman" w:hAnsi="Tahoma" w:cs="Tahoma"/>
          <w:color w:val="303030"/>
          <w:sz w:val="18"/>
          <w:szCs w:val="18"/>
          <w:lang w:val="en-US" w:eastAsia="de-DE"/>
        </w:rPr>
        <w:t>Gert Schorradt, Germany</w:t>
      </w:r>
    </w:p>
    <w:p w14:paraId="71A746B0" w14:textId="7A464558" w:rsidR="00B62B23" w:rsidRPr="00B62B23" w:rsidRDefault="00B62B23" w:rsidP="00B62B23">
      <w:pPr>
        <w:numPr>
          <w:ilvl w:val="0"/>
          <w:numId w:val="1"/>
        </w:numPr>
        <w:shd w:val="clear" w:color="auto" w:fill="FFFFFF"/>
        <w:spacing w:before="100" w:beforeAutospacing="1" w:after="100" w:afterAutospacing="1" w:line="225" w:lineRule="atLeast"/>
        <w:ind w:left="570"/>
        <w:jc w:val="both"/>
        <w:rPr>
          <w:rFonts w:ascii="Tahoma" w:eastAsia="Times New Roman" w:hAnsi="Tahoma" w:cs="Tahoma"/>
          <w:color w:val="303030"/>
          <w:sz w:val="18"/>
          <w:szCs w:val="18"/>
          <w:lang w:val="en-US" w:eastAsia="de-DE"/>
        </w:rPr>
      </w:pPr>
      <w:r w:rsidRPr="009047CC">
        <w:rPr>
          <w:rFonts w:ascii="Tahoma" w:eastAsia="Times New Roman" w:hAnsi="Tahoma" w:cs="Tahoma"/>
          <w:color w:val="303030"/>
          <w:sz w:val="18"/>
          <w:szCs w:val="18"/>
          <w:lang w:val="en-US" w:eastAsia="de-DE"/>
        </w:rPr>
        <w:t>Ani</w:t>
      </w:r>
      <w:r w:rsidR="00202272">
        <w:rPr>
          <w:rFonts w:ascii="Tahoma" w:eastAsia="Times New Roman" w:hAnsi="Tahoma" w:cs="Tahoma"/>
          <w:color w:val="303030"/>
          <w:sz w:val="18"/>
          <w:szCs w:val="18"/>
          <w:lang w:val="en-US" w:eastAsia="de-DE"/>
        </w:rPr>
        <w:t>s Charfi, SAP Research, Germany</w:t>
      </w:r>
    </w:p>
    <w:p w14:paraId="394FBDCE" w14:textId="7952B65C" w:rsidR="0095293F" w:rsidRPr="00B62B23" w:rsidRDefault="00202272" w:rsidP="00422C04">
      <w:pPr>
        <w:numPr>
          <w:ilvl w:val="0"/>
          <w:numId w:val="1"/>
        </w:numPr>
        <w:shd w:val="clear" w:color="auto" w:fill="FFFFFF"/>
        <w:spacing w:before="100" w:beforeAutospacing="1" w:after="100" w:afterAutospacing="1" w:line="225" w:lineRule="atLeast"/>
        <w:ind w:left="570"/>
        <w:jc w:val="both"/>
        <w:rPr>
          <w:rFonts w:ascii="Tahoma" w:eastAsia="Times New Roman" w:hAnsi="Tahoma" w:cs="Tahoma"/>
          <w:color w:val="303030"/>
          <w:sz w:val="18"/>
          <w:szCs w:val="18"/>
          <w:lang w:val="en-US" w:eastAsia="de-DE"/>
        </w:rPr>
      </w:pPr>
      <w:r>
        <w:rPr>
          <w:rFonts w:ascii="Tahoma" w:eastAsia="Times New Roman" w:hAnsi="Tahoma" w:cs="Tahoma"/>
          <w:color w:val="303030"/>
          <w:sz w:val="18"/>
          <w:szCs w:val="18"/>
          <w:lang w:eastAsia="de-DE"/>
        </w:rPr>
        <w:t>Bernd Freisleben, University of Marburg, Germany</w:t>
      </w:r>
    </w:p>
    <w:p w14:paraId="43316905" w14:textId="77777777" w:rsidR="00422C04" w:rsidRDefault="00422C04" w:rsidP="00422C04">
      <w:pPr>
        <w:jc w:val="both"/>
        <w:rPr>
          <w:rFonts w:ascii="Tahoma" w:hAnsi="Tahoma" w:cs="Tahoma"/>
          <w:b/>
          <w:color w:val="303030"/>
          <w:sz w:val="18"/>
          <w:szCs w:val="18"/>
          <w:shd w:val="clear" w:color="auto" w:fill="FFFFFF"/>
          <w:lang w:val="en-US"/>
        </w:rPr>
      </w:pPr>
      <w:r>
        <w:rPr>
          <w:rFonts w:ascii="Tahoma" w:hAnsi="Tahoma" w:cs="Tahoma"/>
          <w:b/>
          <w:color w:val="303030"/>
          <w:sz w:val="18"/>
          <w:szCs w:val="18"/>
          <w:shd w:val="clear" w:color="auto" w:fill="FFFFFF"/>
          <w:lang w:val="en-US"/>
        </w:rPr>
        <w:t>Organizers</w:t>
      </w:r>
      <w:r w:rsidRPr="00422C04">
        <w:rPr>
          <w:rFonts w:ascii="Tahoma" w:hAnsi="Tahoma" w:cs="Tahoma"/>
          <w:b/>
          <w:color w:val="303030"/>
          <w:sz w:val="18"/>
          <w:szCs w:val="18"/>
          <w:shd w:val="clear" w:color="auto" w:fill="FFFFFF"/>
          <w:lang w:val="en-US"/>
        </w:rPr>
        <w:t>:</w:t>
      </w:r>
    </w:p>
    <w:p w14:paraId="5996AED8" w14:textId="5F630D66" w:rsidR="0095293F" w:rsidRPr="00CB2E98" w:rsidRDefault="0095293F" w:rsidP="0095293F">
      <w:pPr>
        <w:numPr>
          <w:ilvl w:val="0"/>
          <w:numId w:val="1"/>
        </w:numPr>
        <w:shd w:val="clear" w:color="auto" w:fill="FFFFFF"/>
        <w:spacing w:before="100" w:beforeAutospacing="1" w:after="100" w:afterAutospacing="1" w:line="225" w:lineRule="atLeast"/>
        <w:ind w:left="570"/>
        <w:jc w:val="both"/>
        <w:rPr>
          <w:rFonts w:ascii="Tahoma" w:eastAsia="Times New Roman" w:hAnsi="Tahoma" w:cs="Tahoma"/>
          <w:color w:val="303030"/>
          <w:sz w:val="18"/>
          <w:szCs w:val="18"/>
          <w:lang w:val="en-US" w:eastAsia="de-DE"/>
        </w:rPr>
      </w:pPr>
      <w:r w:rsidRPr="00CB2E98">
        <w:rPr>
          <w:rFonts w:ascii="Tahoma" w:eastAsia="Times New Roman" w:hAnsi="Tahoma" w:cs="Tahoma"/>
          <w:color w:val="303030"/>
          <w:sz w:val="18"/>
          <w:szCs w:val="18"/>
          <w:lang w:val="en-US" w:eastAsia="de-DE"/>
        </w:rPr>
        <w:t xml:space="preserve">Bernd </w:t>
      </w:r>
      <w:r w:rsidR="00B62B23" w:rsidRPr="00CB2E98">
        <w:rPr>
          <w:rFonts w:ascii="Tahoma" w:eastAsia="Times New Roman" w:hAnsi="Tahoma" w:cs="Tahoma"/>
          <w:color w:val="303030"/>
          <w:sz w:val="18"/>
          <w:szCs w:val="18"/>
          <w:lang w:val="en-US" w:eastAsia="de-DE"/>
        </w:rPr>
        <w:t>Freisleben, University of</w:t>
      </w:r>
      <w:r w:rsidRPr="00CB2E98">
        <w:rPr>
          <w:rFonts w:ascii="Tahoma" w:eastAsia="Times New Roman" w:hAnsi="Tahoma" w:cs="Tahoma"/>
          <w:color w:val="303030"/>
          <w:sz w:val="18"/>
          <w:szCs w:val="18"/>
          <w:lang w:val="en-US" w:eastAsia="de-DE"/>
        </w:rPr>
        <w:t xml:space="preserve"> Marburg , Germany</w:t>
      </w:r>
      <w:r w:rsidR="00CB2E98" w:rsidRPr="00CB2E98">
        <w:rPr>
          <w:rFonts w:ascii="Tahoma" w:eastAsia="Times New Roman" w:hAnsi="Tahoma" w:cs="Tahoma"/>
          <w:color w:val="303030"/>
          <w:sz w:val="18"/>
          <w:szCs w:val="18"/>
          <w:lang w:val="en-US" w:eastAsia="de-DE"/>
        </w:rPr>
        <w:t xml:space="preserve"> (Co-chair)</w:t>
      </w:r>
    </w:p>
    <w:p w14:paraId="04BE7FFF" w14:textId="4409F8A4" w:rsidR="0095293F" w:rsidRPr="00CB2E98" w:rsidRDefault="0095293F" w:rsidP="0095293F">
      <w:pPr>
        <w:numPr>
          <w:ilvl w:val="0"/>
          <w:numId w:val="1"/>
        </w:numPr>
        <w:shd w:val="clear" w:color="auto" w:fill="FFFFFF"/>
        <w:spacing w:before="100" w:beforeAutospacing="1" w:after="100" w:afterAutospacing="1" w:line="225" w:lineRule="atLeast"/>
        <w:ind w:left="570"/>
        <w:jc w:val="both"/>
        <w:rPr>
          <w:rFonts w:ascii="Tahoma" w:eastAsia="Times New Roman" w:hAnsi="Tahoma" w:cs="Tahoma"/>
          <w:color w:val="303030"/>
          <w:sz w:val="18"/>
          <w:szCs w:val="18"/>
          <w:lang w:val="en-US" w:eastAsia="de-DE"/>
        </w:rPr>
      </w:pPr>
      <w:r w:rsidRPr="00CB2E98">
        <w:rPr>
          <w:rFonts w:ascii="Tahoma" w:eastAsia="Times New Roman" w:hAnsi="Tahoma" w:cs="Tahoma"/>
          <w:color w:val="303030"/>
          <w:sz w:val="18"/>
          <w:szCs w:val="18"/>
          <w:lang w:val="en-US" w:eastAsia="de-DE"/>
        </w:rPr>
        <w:t xml:space="preserve">Anis Charfi, SAP Research, </w:t>
      </w:r>
      <w:r w:rsidR="00CB2E98">
        <w:rPr>
          <w:rFonts w:ascii="Tahoma" w:eastAsia="Times New Roman" w:hAnsi="Tahoma" w:cs="Tahoma"/>
          <w:color w:val="303030"/>
          <w:sz w:val="18"/>
          <w:szCs w:val="18"/>
          <w:lang w:val="en-US" w:eastAsia="de-DE"/>
        </w:rPr>
        <w:t xml:space="preserve">SAP AG, </w:t>
      </w:r>
      <w:r w:rsidRPr="00CB2E98">
        <w:rPr>
          <w:rFonts w:ascii="Tahoma" w:eastAsia="Times New Roman" w:hAnsi="Tahoma" w:cs="Tahoma"/>
          <w:color w:val="303030"/>
          <w:sz w:val="18"/>
          <w:szCs w:val="18"/>
          <w:lang w:val="en-US" w:eastAsia="de-DE"/>
        </w:rPr>
        <w:t>Germany</w:t>
      </w:r>
      <w:r w:rsidR="00CB2E98" w:rsidRPr="00CB2E98">
        <w:rPr>
          <w:rFonts w:ascii="Tahoma" w:eastAsia="Times New Roman" w:hAnsi="Tahoma" w:cs="Tahoma"/>
          <w:color w:val="303030"/>
          <w:sz w:val="18"/>
          <w:szCs w:val="18"/>
          <w:lang w:val="en-US" w:eastAsia="de-DE"/>
        </w:rPr>
        <w:t xml:space="preserve"> (Co-chair)</w:t>
      </w:r>
    </w:p>
    <w:p w14:paraId="1B40FFDA" w14:textId="77777777" w:rsidR="00DE3D31" w:rsidRPr="0095293F" w:rsidRDefault="00DE3D31" w:rsidP="00DE3D31">
      <w:pPr>
        <w:numPr>
          <w:ilvl w:val="0"/>
          <w:numId w:val="1"/>
        </w:numPr>
        <w:shd w:val="clear" w:color="auto" w:fill="FFFFFF"/>
        <w:spacing w:before="100" w:beforeAutospacing="1" w:after="100" w:afterAutospacing="1" w:line="225" w:lineRule="atLeast"/>
        <w:ind w:left="570"/>
        <w:jc w:val="both"/>
        <w:rPr>
          <w:rFonts w:ascii="Tahoma" w:eastAsia="Times New Roman" w:hAnsi="Tahoma" w:cs="Tahoma"/>
          <w:color w:val="303030"/>
          <w:sz w:val="18"/>
          <w:szCs w:val="18"/>
          <w:lang w:val="en-US" w:eastAsia="de-DE"/>
        </w:rPr>
      </w:pPr>
      <w:r w:rsidRPr="0095293F">
        <w:rPr>
          <w:rFonts w:ascii="Tahoma" w:eastAsia="Times New Roman" w:hAnsi="Tahoma" w:cs="Tahoma"/>
          <w:color w:val="303030"/>
          <w:sz w:val="18"/>
          <w:szCs w:val="18"/>
          <w:lang w:val="en-US" w:eastAsia="de-DE"/>
        </w:rPr>
        <w:t>Mira Mezini, Darmstadt University of Technology, Germany</w:t>
      </w:r>
    </w:p>
    <w:p w14:paraId="27A41A19" w14:textId="77777777" w:rsidR="0095293F" w:rsidRPr="0095293F" w:rsidRDefault="0095293F" w:rsidP="0095293F">
      <w:pPr>
        <w:numPr>
          <w:ilvl w:val="0"/>
          <w:numId w:val="1"/>
        </w:numPr>
        <w:shd w:val="clear" w:color="auto" w:fill="FFFFFF"/>
        <w:spacing w:before="100" w:beforeAutospacing="1" w:after="100" w:afterAutospacing="1" w:line="225" w:lineRule="atLeast"/>
        <w:ind w:left="570"/>
        <w:jc w:val="both"/>
        <w:rPr>
          <w:rFonts w:ascii="Tahoma" w:eastAsia="Times New Roman" w:hAnsi="Tahoma" w:cs="Tahoma"/>
          <w:color w:val="303030"/>
          <w:sz w:val="18"/>
          <w:szCs w:val="18"/>
          <w:lang w:eastAsia="de-DE"/>
        </w:rPr>
      </w:pPr>
      <w:r w:rsidRPr="0095293F">
        <w:rPr>
          <w:rFonts w:ascii="Tahoma" w:eastAsia="Times New Roman" w:hAnsi="Tahoma" w:cs="Tahoma"/>
          <w:color w:val="303030"/>
          <w:sz w:val="18"/>
          <w:szCs w:val="18"/>
          <w:lang w:eastAsia="de-DE"/>
        </w:rPr>
        <w:t>Slim Abdennadher, German University Cairo, Egypt</w:t>
      </w:r>
    </w:p>
    <w:p w14:paraId="5D8A0AFF" w14:textId="77777777" w:rsidR="0095293F" w:rsidRDefault="0095293F" w:rsidP="0095293F">
      <w:pPr>
        <w:numPr>
          <w:ilvl w:val="0"/>
          <w:numId w:val="1"/>
        </w:numPr>
        <w:shd w:val="clear" w:color="auto" w:fill="FFFFFF"/>
        <w:spacing w:before="100" w:beforeAutospacing="1" w:after="100" w:afterAutospacing="1" w:line="225" w:lineRule="atLeast"/>
        <w:ind w:left="570"/>
        <w:jc w:val="both"/>
        <w:rPr>
          <w:rFonts w:ascii="Tahoma" w:eastAsia="Times New Roman" w:hAnsi="Tahoma" w:cs="Tahoma"/>
          <w:color w:val="303030"/>
          <w:sz w:val="18"/>
          <w:szCs w:val="18"/>
          <w:lang w:val="en-US" w:eastAsia="de-DE"/>
        </w:rPr>
      </w:pPr>
      <w:r w:rsidRPr="0095293F">
        <w:rPr>
          <w:rFonts w:ascii="Tahoma" w:eastAsia="Times New Roman" w:hAnsi="Tahoma" w:cs="Tahoma"/>
          <w:color w:val="303030"/>
          <w:sz w:val="18"/>
          <w:szCs w:val="18"/>
          <w:lang w:val="en-US" w:eastAsia="de-DE"/>
        </w:rPr>
        <w:t>Mohamed Erradi, ENSIAS, University of Mohammed V, Morocco</w:t>
      </w:r>
    </w:p>
    <w:p w14:paraId="13D4B148" w14:textId="77777777" w:rsidR="00DE3D31" w:rsidRPr="0095293F" w:rsidRDefault="00DE3D31" w:rsidP="00DE3D31">
      <w:pPr>
        <w:numPr>
          <w:ilvl w:val="0"/>
          <w:numId w:val="1"/>
        </w:numPr>
        <w:shd w:val="clear" w:color="auto" w:fill="FFFFFF"/>
        <w:spacing w:before="100" w:beforeAutospacing="1" w:after="100" w:afterAutospacing="1" w:line="225" w:lineRule="atLeast"/>
        <w:ind w:left="570"/>
        <w:jc w:val="both"/>
        <w:rPr>
          <w:rFonts w:ascii="Tahoma" w:eastAsia="Times New Roman" w:hAnsi="Tahoma" w:cs="Tahoma"/>
          <w:color w:val="303030"/>
          <w:sz w:val="18"/>
          <w:szCs w:val="18"/>
          <w:lang w:val="en-US" w:eastAsia="de-DE"/>
        </w:rPr>
      </w:pPr>
      <w:r w:rsidRPr="0095293F">
        <w:rPr>
          <w:rFonts w:ascii="Tahoma" w:eastAsia="Times New Roman" w:hAnsi="Tahoma" w:cs="Tahoma"/>
          <w:color w:val="303030"/>
          <w:sz w:val="18"/>
          <w:szCs w:val="18"/>
          <w:lang w:val="en-US" w:eastAsia="de-DE"/>
        </w:rPr>
        <w:t>Abdelmajid Ben Hamadou, ISIMS, University of Sfax, Tunisia</w:t>
      </w:r>
    </w:p>
    <w:p w14:paraId="61A1C60F" w14:textId="77777777" w:rsidR="00DE3D31" w:rsidRPr="0095293F" w:rsidRDefault="00DE3D31" w:rsidP="00DE3D31">
      <w:pPr>
        <w:numPr>
          <w:ilvl w:val="0"/>
          <w:numId w:val="1"/>
        </w:numPr>
        <w:shd w:val="clear" w:color="auto" w:fill="FFFFFF"/>
        <w:spacing w:before="100" w:beforeAutospacing="1" w:after="100" w:afterAutospacing="1" w:line="225" w:lineRule="atLeast"/>
        <w:ind w:left="570"/>
        <w:jc w:val="both"/>
        <w:rPr>
          <w:rFonts w:ascii="Tahoma" w:eastAsia="Times New Roman" w:hAnsi="Tahoma" w:cs="Tahoma"/>
          <w:color w:val="303030"/>
          <w:sz w:val="18"/>
          <w:szCs w:val="18"/>
          <w:lang w:val="en-US" w:eastAsia="de-DE"/>
        </w:rPr>
      </w:pPr>
      <w:r w:rsidRPr="0095293F">
        <w:rPr>
          <w:rFonts w:ascii="Tahoma" w:eastAsia="Times New Roman" w:hAnsi="Tahoma" w:cs="Tahoma"/>
          <w:color w:val="303030"/>
          <w:sz w:val="18"/>
          <w:szCs w:val="18"/>
          <w:lang w:val="en-US" w:eastAsia="de-DE"/>
        </w:rPr>
        <w:t>Mohamed Jmaiel, ENIS, University of Sfax, Tunisia</w:t>
      </w:r>
    </w:p>
    <w:p w14:paraId="3FAE226E" w14:textId="77777777" w:rsidR="009047CC" w:rsidRDefault="00DE3D31" w:rsidP="009047CC">
      <w:pPr>
        <w:numPr>
          <w:ilvl w:val="0"/>
          <w:numId w:val="1"/>
        </w:numPr>
        <w:shd w:val="clear" w:color="auto" w:fill="FFFFFF"/>
        <w:spacing w:before="100" w:beforeAutospacing="1" w:after="100" w:afterAutospacing="1" w:line="225" w:lineRule="atLeast"/>
        <w:ind w:left="570"/>
        <w:jc w:val="both"/>
        <w:rPr>
          <w:rFonts w:ascii="Tahoma" w:eastAsia="Times New Roman" w:hAnsi="Tahoma" w:cs="Tahoma"/>
          <w:color w:val="303030"/>
          <w:sz w:val="18"/>
          <w:szCs w:val="18"/>
          <w:lang w:val="en-US" w:eastAsia="de-DE"/>
        </w:rPr>
      </w:pPr>
      <w:r w:rsidRPr="0095293F">
        <w:rPr>
          <w:rFonts w:ascii="Tahoma" w:eastAsia="Times New Roman" w:hAnsi="Tahoma" w:cs="Tahoma"/>
          <w:color w:val="303030"/>
          <w:sz w:val="18"/>
          <w:szCs w:val="18"/>
          <w:lang w:val="en-US" w:eastAsia="de-DE"/>
        </w:rPr>
        <w:t>Slim Kallel, FSEGS, University of Sfax, Tunisia</w:t>
      </w:r>
    </w:p>
    <w:sectPr w:rsidR="009047C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4F4B84"/>
    <w:multiLevelType w:val="multilevel"/>
    <w:tmpl w:val="8E3057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300"/>
          </w:tabs>
          <w:ind w:left="30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68A"/>
    <w:rsid w:val="0004268A"/>
    <w:rsid w:val="000505F4"/>
    <w:rsid w:val="00063BAB"/>
    <w:rsid w:val="00145E30"/>
    <w:rsid w:val="00202272"/>
    <w:rsid w:val="002F5EED"/>
    <w:rsid w:val="003C27DE"/>
    <w:rsid w:val="003C6F9D"/>
    <w:rsid w:val="00422C04"/>
    <w:rsid w:val="004C2712"/>
    <w:rsid w:val="00617FC8"/>
    <w:rsid w:val="00630DA6"/>
    <w:rsid w:val="00705F23"/>
    <w:rsid w:val="0072234F"/>
    <w:rsid w:val="007541EA"/>
    <w:rsid w:val="008707FC"/>
    <w:rsid w:val="00894AD7"/>
    <w:rsid w:val="008D2722"/>
    <w:rsid w:val="008E0814"/>
    <w:rsid w:val="008F137B"/>
    <w:rsid w:val="009047CC"/>
    <w:rsid w:val="0091798A"/>
    <w:rsid w:val="0095293F"/>
    <w:rsid w:val="00993A28"/>
    <w:rsid w:val="00A043D5"/>
    <w:rsid w:val="00A86B75"/>
    <w:rsid w:val="00AA305C"/>
    <w:rsid w:val="00B62B23"/>
    <w:rsid w:val="00B80E7F"/>
    <w:rsid w:val="00BA2107"/>
    <w:rsid w:val="00BB1041"/>
    <w:rsid w:val="00BD6A2F"/>
    <w:rsid w:val="00C31907"/>
    <w:rsid w:val="00CB2E98"/>
    <w:rsid w:val="00CD6526"/>
    <w:rsid w:val="00DC0ABD"/>
    <w:rsid w:val="00DE3D31"/>
    <w:rsid w:val="00E0793B"/>
    <w:rsid w:val="00F70666"/>
    <w:rsid w:val="00FC7CE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B1A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C7CE5"/>
  </w:style>
  <w:style w:type="character" w:styleId="Hyperlink">
    <w:name w:val="Hyperlink"/>
    <w:basedOn w:val="DefaultParagraphFont"/>
    <w:uiPriority w:val="99"/>
    <w:unhideWhenUsed/>
    <w:rsid w:val="00A043D5"/>
    <w:rPr>
      <w:color w:val="0000FF" w:themeColor="hyperlink"/>
      <w:u w:val="single"/>
    </w:rPr>
  </w:style>
  <w:style w:type="paragraph" w:styleId="ListParagraph">
    <w:name w:val="List Paragraph"/>
    <w:basedOn w:val="Normal"/>
    <w:uiPriority w:val="34"/>
    <w:qFormat/>
    <w:rsid w:val="009047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C7CE5"/>
  </w:style>
  <w:style w:type="character" w:styleId="Hyperlink">
    <w:name w:val="Hyperlink"/>
    <w:basedOn w:val="DefaultParagraphFont"/>
    <w:uiPriority w:val="99"/>
    <w:unhideWhenUsed/>
    <w:rsid w:val="00A043D5"/>
    <w:rPr>
      <w:color w:val="0000FF" w:themeColor="hyperlink"/>
      <w:u w:val="single"/>
    </w:rPr>
  </w:style>
  <w:style w:type="paragraph" w:styleId="ListParagraph">
    <w:name w:val="List Paragraph"/>
    <w:basedOn w:val="Normal"/>
    <w:uiPriority w:val="34"/>
    <w:qFormat/>
    <w:rsid w:val="009047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26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cad.org/GASC2012/template-gasc2012.pptx" TargetMode="External"/><Relationship Id="rId3" Type="http://schemas.microsoft.com/office/2007/relationships/stylesWithEffects" Target="stylesWithEffects.xml"/><Relationship Id="rId7" Type="http://schemas.openxmlformats.org/officeDocument/2006/relationships/hyperlink" Target="https://www.easychair.org/account/signin.cgi?conf=gasc20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dcad.org/GASC201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SAP</Company>
  <LinksUpToDate>false</LinksUpToDate>
  <CharactersWithSpaces>3022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Charfi, Anis</dc:creator>
  <cp:lastModifiedBy>Charfi, Anis</cp:lastModifiedBy>
  <cp:revision>6</cp:revision>
  <cp:lastPrinted>2012-08-01T17:02:00Z</cp:lastPrinted>
  <dcterms:created xsi:type="dcterms:W3CDTF">2012-09-14T16:34:00Z</dcterms:created>
  <dcterms:modified xsi:type="dcterms:W3CDTF">2012-09-14T16:37:00Z</dcterms:modified>
</cp:coreProperties>
</file>